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5DDB1BCE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5A7010">
        <w:rPr>
          <w:b/>
          <w:sz w:val="20"/>
          <w:szCs w:val="20"/>
        </w:rPr>
        <w:t>Montessori Regional</w:t>
      </w:r>
      <w:r w:rsidR="00CA423C" w:rsidRPr="00CA423C">
        <w:rPr>
          <w:b/>
          <w:sz w:val="20"/>
          <w:szCs w:val="20"/>
        </w:rPr>
        <w:t xml:space="preserve"> Charter School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0A07990F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5A7010">
        <w:rPr>
          <w:b/>
          <w:sz w:val="20"/>
          <w:szCs w:val="20"/>
        </w:rPr>
        <w:t>105-25-000-4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291747D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CA423C">
        <w:rPr>
          <w:b/>
          <w:sz w:val="20"/>
          <w:szCs w:val="20"/>
        </w:rPr>
        <w:t xml:space="preserve">November </w:t>
      </w:r>
      <w:r w:rsidR="005A7010">
        <w:rPr>
          <w:b/>
          <w:sz w:val="20"/>
          <w:szCs w:val="20"/>
        </w:rPr>
        <w:t>14</w:t>
      </w:r>
      <w:r w:rsidR="00CA423C">
        <w:rPr>
          <w:b/>
          <w:sz w:val="20"/>
          <w:szCs w:val="20"/>
        </w:rPr>
        <w:t>, 2018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68A501EC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CA423C">
        <w:rPr>
          <w:b/>
          <w:sz w:val="20"/>
          <w:szCs w:val="20"/>
        </w:rPr>
        <w:t xml:space="preserve">November </w:t>
      </w:r>
      <w:proofErr w:type="gramStart"/>
      <w:r w:rsidR="005A7010">
        <w:rPr>
          <w:b/>
          <w:sz w:val="20"/>
          <w:szCs w:val="20"/>
        </w:rPr>
        <w:t>14</w:t>
      </w:r>
      <w:proofErr w:type="gramEnd"/>
      <w:r w:rsidR="00CA423C">
        <w:rPr>
          <w:b/>
          <w:sz w:val="20"/>
          <w:szCs w:val="20"/>
        </w:rPr>
        <w:t xml:space="preserve"> 2018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1D505198" w:rsidR="00223718" w:rsidRPr="00357703" w:rsidRDefault="005A7010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8233A">
        <w:rPr>
          <w:sz w:val="16"/>
          <w:szCs w:val="16"/>
        </w:rPr>
      </w:r>
      <w:r w:rsidR="0088233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22ED7C15" w:rsidR="00223718" w:rsidRPr="00357703" w:rsidRDefault="00CA423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8233A">
        <w:rPr>
          <w:sz w:val="16"/>
          <w:szCs w:val="16"/>
        </w:rPr>
      </w:r>
      <w:r w:rsidR="0088233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8233A">
        <w:rPr>
          <w:sz w:val="16"/>
          <w:szCs w:val="16"/>
        </w:rPr>
      </w:r>
      <w:r w:rsidR="0088233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8233A">
        <w:rPr>
          <w:sz w:val="16"/>
          <w:szCs w:val="16"/>
        </w:rPr>
      </w:r>
      <w:r w:rsidR="0088233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8233A">
        <w:rPr>
          <w:sz w:val="16"/>
          <w:szCs w:val="16"/>
        </w:rPr>
      </w:r>
      <w:r w:rsidR="0088233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8233A">
        <w:rPr>
          <w:sz w:val="16"/>
          <w:szCs w:val="16"/>
        </w:rPr>
      </w:r>
      <w:r w:rsidR="0088233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8233A">
        <w:rPr>
          <w:sz w:val="16"/>
          <w:szCs w:val="16"/>
        </w:rPr>
      </w:r>
      <w:r w:rsidR="0088233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8233A">
        <w:rPr>
          <w:sz w:val="16"/>
          <w:szCs w:val="16"/>
        </w:rPr>
      </w:r>
      <w:r w:rsidR="0088233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8233A">
        <w:rPr>
          <w:sz w:val="16"/>
          <w:szCs w:val="16"/>
        </w:rPr>
      </w:r>
      <w:r w:rsidR="0088233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8233A">
        <w:rPr>
          <w:sz w:val="16"/>
          <w:szCs w:val="16"/>
        </w:rPr>
      </w:r>
      <w:r w:rsidR="0088233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C7FD74B" w:rsidR="00D6151F" w:rsidRDefault="005A7010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8233A">
        <w:rPr>
          <w:sz w:val="16"/>
          <w:szCs w:val="16"/>
        </w:rPr>
      </w:r>
      <w:r w:rsidR="0088233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8233A">
        <w:rPr>
          <w:sz w:val="16"/>
          <w:szCs w:val="16"/>
        </w:rPr>
      </w:r>
      <w:r w:rsidR="0088233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25272F8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8233A">
        <w:rPr>
          <w:sz w:val="16"/>
          <w:szCs w:val="16"/>
        </w:rPr>
      </w:r>
      <w:r w:rsidR="0088233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88233A">
        <w:rPr>
          <w:sz w:val="16"/>
          <w:szCs w:val="16"/>
        </w:rPr>
      </w:r>
      <w:r w:rsidR="0088233A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8233A">
              <w:rPr>
                <w:rFonts w:ascii="Calibri" w:hAnsi="Calibri" w:cs="Calibri"/>
              </w:rPr>
            </w:r>
            <w:r w:rsidR="0088233A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BCB9E46" w:rsidR="0079370C" w:rsidRPr="00E36FC5" w:rsidRDefault="00C1260A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33A">
              <w:rPr>
                <w:sz w:val="20"/>
                <w:szCs w:val="20"/>
              </w:rPr>
            </w:r>
            <w:r w:rsidR="008823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8D9E4A5" w14:textId="4B037BD9" w:rsidR="00382454" w:rsidRPr="00C1260A" w:rsidRDefault="006B7A09" w:rsidP="00C1260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33A">
              <w:rPr>
                <w:sz w:val="20"/>
                <w:szCs w:val="20"/>
              </w:rPr>
            </w:r>
            <w:r w:rsidR="008823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CBBCAF2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33A">
              <w:rPr>
                <w:sz w:val="20"/>
                <w:szCs w:val="20"/>
              </w:rPr>
            </w:r>
            <w:r w:rsidR="008823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AB106BE" w14:textId="21AC463A" w:rsidR="00382454" w:rsidRPr="00C1260A" w:rsidRDefault="006B7A09" w:rsidP="00C1260A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33A">
              <w:rPr>
                <w:sz w:val="20"/>
                <w:szCs w:val="20"/>
              </w:rPr>
            </w:r>
            <w:r w:rsidR="008823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3AC91BF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33A">
              <w:rPr>
                <w:sz w:val="20"/>
                <w:szCs w:val="20"/>
              </w:rPr>
            </w:r>
            <w:r w:rsidR="008823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33A">
              <w:rPr>
                <w:sz w:val="20"/>
                <w:szCs w:val="20"/>
              </w:rPr>
            </w:r>
            <w:r w:rsidR="008823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723483F" w:rsidR="006B7A09" w:rsidRPr="009319BD" w:rsidRDefault="00C1260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33A">
              <w:rPr>
                <w:sz w:val="20"/>
                <w:szCs w:val="20"/>
              </w:rPr>
            </w:r>
            <w:r w:rsidR="008823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3D9761E0" w14:textId="5FB311B7" w:rsidR="007572A4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33A">
              <w:rPr>
                <w:sz w:val="20"/>
                <w:szCs w:val="20"/>
              </w:rPr>
            </w:r>
            <w:r w:rsidR="008823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4B52D3C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33A">
              <w:rPr>
                <w:sz w:val="20"/>
                <w:szCs w:val="20"/>
              </w:rPr>
            </w:r>
            <w:r w:rsidR="008823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A70783" w14:textId="11BA607B" w:rsidR="00382454" w:rsidRPr="00C1260A" w:rsidRDefault="00A5511A" w:rsidP="00C1260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33A">
              <w:rPr>
                <w:sz w:val="20"/>
                <w:szCs w:val="20"/>
              </w:rPr>
            </w:r>
            <w:r w:rsidR="008823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E374E23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33A">
              <w:rPr>
                <w:sz w:val="20"/>
                <w:szCs w:val="20"/>
              </w:rPr>
            </w:r>
            <w:r w:rsidR="008823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B258161" w14:textId="5ABD75BF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33A">
              <w:rPr>
                <w:sz w:val="20"/>
                <w:szCs w:val="20"/>
              </w:rPr>
            </w:r>
            <w:r w:rsidR="008823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A1A85D8" w:rsidR="006B7A09" w:rsidRPr="009319BD" w:rsidRDefault="00C1260A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33A">
              <w:rPr>
                <w:sz w:val="20"/>
                <w:szCs w:val="20"/>
              </w:rPr>
            </w:r>
            <w:r w:rsidR="008823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787CC355" w14:textId="6AD4A6E6" w:rsidR="00382454" w:rsidRPr="007572A4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8233A">
              <w:rPr>
                <w:sz w:val="20"/>
                <w:szCs w:val="20"/>
              </w:rPr>
            </w:r>
            <w:r w:rsidR="0088233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5EA5BE7" w:rsidR="006B7A09" w:rsidRPr="009319BD" w:rsidRDefault="00C1260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33A">
              <w:rPr>
                <w:sz w:val="20"/>
                <w:szCs w:val="20"/>
              </w:rPr>
            </w:r>
            <w:r w:rsidR="008823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1CF7EA43" w14:textId="7B13BAAA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8233A">
              <w:rPr>
                <w:sz w:val="20"/>
                <w:szCs w:val="20"/>
              </w:rPr>
            </w:r>
            <w:r w:rsidR="0088233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E40FB9B" w:rsidR="006B7A09" w:rsidRPr="009319BD" w:rsidRDefault="00C1260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33A">
              <w:rPr>
                <w:sz w:val="20"/>
                <w:szCs w:val="20"/>
              </w:rPr>
            </w:r>
            <w:r w:rsidR="008823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8233A">
              <w:rPr>
                <w:sz w:val="20"/>
                <w:szCs w:val="20"/>
              </w:rPr>
            </w:r>
            <w:r w:rsidR="0088233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19589AE" w:rsidR="006B7A09" w:rsidRPr="009319BD" w:rsidRDefault="00C1260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33A">
              <w:rPr>
                <w:sz w:val="20"/>
                <w:szCs w:val="20"/>
              </w:rPr>
            </w:r>
            <w:r w:rsidR="008823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3E3C7BBF" w:rsidR="00D03ED5" w:rsidRDefault="00D03ED5"/>
    <w:p w14:paraId="31643604" w14:textId="6C78F2F2" w:rsidR="00C1260A" w:rsidRDefault="00C1260A"/>
    <w:p w14:paraId="770D104B" w14:textId="4B36FA1E" w:rsidR="00C1260A" w:rsidRDefault="00C1260A"/>
    <w:p w14:paraId="172627E5" w14:textId="77777777" w:rsidR="00C1260A" w:rsidRDefault="00C1260A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lastRenderedPageBreak/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33A">
              <w:rPr>
                <w:sz w:val="20"/>
                <w:szCs w:val="20"/>
              </w:rPr>
            </w:r>
            <w:r w:rsidR="008823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C01D6E8" w:rsidR="00D03ED5" w:rsidRPr="009319BD" w:rsidRDefault="00C253E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33A">
              <w:rPr>
                <w:sz w:val="20"/>
                <w:szCs w:val="20"/>
              </w:rPr>
            </w:r>
            <w:r w:rsidR="008823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2DA850EF" w14:textId="52D8E84E" w:rsidR="00D03ED5" w:rsidRPr="00C253EE" w:rsidRDefault="00D03ED5" w:rsidP="00C25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33A">
              <w:rPr>
                <w:sz w:val="20"/>
                <w:szCs w:val="20"/>
              </w:rPr>
            </w:r>
            <w:r w:rsidR="008823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6AE0C63" w:rsidR="00D03ED5" w:rsidRPr="009319BD" w:rsidRDefault="00C253E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33A">
              <w:rPr>
                <w:sz w:val="20"/>
                <w:szCs w:val="20"/>
              </w:rPr>
            </w:r>
            <w:r w:rsidR="008823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34C6B8DF" w:rsidR="00D24103" w:rsidRPr="009319BD" w:rsidRDefault="005A7010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33A">
              <w:rPr>
                <w:sz w:val="20"/>
                <w:szCs w:val="20"/>
              </w:rPr>
            </w:r>
            <w:r w:rsidR="008823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233A">
              <w:rPr>
                <w:sz w:val="20"/>
                <w:szCs w:val="20"/>
              </w:rPr>
            </w:r>
            <w:r w:rsidR="008823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2622332C" w14:textId="4E1E0D01" w:rsidR="00D24103" w:rsidRPr="009319BD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11DB15" w14:textId="13AA4097" w:rsidR="00D24103" w:rsidRPr="005A7010" w:rsidRDefault="005A7010" w:rsidP="005A7010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A7010">
              <w:rPr>
                <w:sz w:val="20"/>
                <w:szCs w:val="20"/>
                <w:shd w:val="clear" w:color="auto" w:fill="FFFFFF"/>
              </w:rPr>
              <w:t>The SFA did not conduct on-site monitoring for the School Breakfast Program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000E2B78" w14:textId="77777777" w:rsidR="005A5D89" w:rsidRPr="005A7010" w:rsidRDefault="005A7010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A7010">
              <w:rPr>
                <w:sz w:val="20"/>
                <w:szCs w:val="20"/>
                <w:shd w:val="clear" w:color="auto" w:fill="FFFFFF"/>
              </w:rPr>
              <w:t>All Administrative records and FSMC records are organized and easy to review.</w:t>
            </w:r>
          </w:p>
          <w:p w14:paraId="24DDD13B" w14:textId="77777777" w:rsidR="005A7010" w:rsidRPr="005A7010" w:rsidRDefault="005A7010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A7010">
              <w:rPr>
                <w:sz w:val="20"/>
                <w:szCs w:val="20"/>
              </w:rPr>
              <w:t>SFA offers attractive meal options to all students in a small school setting.</w:t>
            </w:r>
          </w:p>
          <w:p w14:paraId="1935C2C2" w14:textId="567E494B" w:rsidR="005A7010" w:rsidRPr="008A186B" w:rsidRDefault="005A7010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A7010">
              <w:rPr>
                <w:sz w:val="20"/>
                <w:szCs w:val="20"/>
                <w:shd w:val="clear" w:color="auto" w:fill="FFFFFF"/>
              </w:rPr>
              <w:t>Food Service staff members are well trained and knowledgeable of SNP requirements.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3630CE14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5A7010">
      <w:rPr>
        <w:sz w:val="16"/>
        <w:szCs w:val="16"/>
      </w:rPr>
      <w:t>Montessori Regional</w:t>
    </w:r>
    <w:r w:rsidR="00CA423C" w:rsidRPr="00CA423C">
      <w:rPr>
        <w:sz w:val="16"/>
        <w:szCs w:val="16"/>
      </w:rPr>
      <w:t xml:space="preserve"> Charter School </w:t>
    </w:r>
  </w:p>
  <w:p w14:paraId="360D5ABF" w14:textId="52CECD1E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5A7010">
      <w:rPr>
        <w:sz w:val="16"/>
        <w:szCs w:val="16"/>
      </w:rPr>
      <w:t>105-25-000-4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81CF7"/>
    <w:multiLevelType w:val="hybridMultilevel"/>
    <w:tmpl w:val="C02832EA"/>
    <w:lvl w:ilvl="0" w:tplc="A9F6BC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34774"/>
    <w:multiLevelType w:val="hybridMultilevel"/>
    <w:tmpl w:val="BC20A418"/>
    <w:lvl w:ilvl="0" w:tplc="06682C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113FF"/>
    <w:multiLevelType w:val="hybridMultilevel"/>
    <w:tmpl w:val="BFFEFAAC"/>
    <w:lvl w:ilvl="0" w:tplc="482C4F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8"/>
  </w:num>
  <w:num w:numId="5">
    <w:abstractNumId w:val="16"/>
  </w:num>
  <w:num w:numId="6">
    <w:abstractNumId w:val="22"/>
  </w:num>
  <w:num w:numId="7">
    <w:abstractNumId w:val="17"/>
  </w:num>
  <w:num w:numId="8">
    <w:abstractNumId w:val="7"/>
  </w:num>
  <w:num w:numId="9">
    <w:abstractNumId w:val="21"/>
  </w:num>
  <w:num w:numId="10">
    <w:abstractNumId w:val="23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14"/>
  </w:num>
  <w:num w:numId="17">
    <w:abstractNumId w:val="18"/>
  </w:num>
  <w:num w:numId="18">
    <w:abstractNumId w:val="5"/>
  </w:num>
  <w:num w:numId="19">
    <w:abstractNumId w:val="9"/>
  </w:num>
  <w:num w:numId="20">
    <w:abstractNumId w:val="4"/>
  </w:num>
  <w:num w:numId="21">
    <w:abstractNumId w:val="13"/>
  </w:num>
  <w:num w:numId="22">
    <w:abstractNumId w:val="11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cGTW1mRlMMpGM5ndbUSrENMC3VHRzm9JBu2USbA7DJMdiezjscgw0pDiZwGbYLybhI0AxqbFRXk8YysszpUnJw==" w:salt="ZqGPs4+eF6Kzzd56kmSFj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A7010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C5EB7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8233A"/>
    <w:rsid w:val="008A186B"/>
    <w:rsid w:val="008A2067"/>
    <w:rsid w:val="008A469E"/>
    <w:rsid w:val="008A4834"/>
    <w:rsid w:val="008A6839"/>
    <w:rsid w:val="008C196F"/>
    <w:rsid w:val="008D415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70C09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260A"/>
    <w:rsid w:val="00C22B6D"/>
    <w:rsid w:val="00C253EE"/>
    <w:rsid w:val="00C2795C"/>
    <w:rsid w:val="00C32733"/>
    <w:rsid w:val="00C35452"/>
    <w:rsid w:val="00C7391F"/>
    <w:rsid w:val="00CA423C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1bb7fe8-5a18-403c-91be-7de2232a3b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0978E0-35C5-436B-B5EB-5CFA74CD2133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277B85A-BB92-4ABA-89BB-A98D04D6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4304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2019-02-01T20:35:00Z</dcterms:created>
  <dcterms:modified xsi:type="dcterms:W3CDTF">2019-02-01T20:35:00Z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48700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